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仿宋"/>
          <w:b/>
          <w:sz w:val="32"/>
          <w:szCs w:val="32"/>
          <w:u w:val="none"/>
          <w:lang w:eastAsia="zh-CN"/>
        </w:rPr>
      </w:pPr>
      <w:bookmarkStart w:id="0" w:name="RANGE_A1_F26"/>
      <w:r>
        <w:rPr>
          <w:rFonts w:hint="eastAsia" w:ascii="仿宋" w:hAnsi="仿宋" w:eastAsia="仿宋" w:cs="仿宋"/>
          <w:b/>
          <w:sz w:val="32"/>
          <w:szCs w:val="32"/>
          <w:u w:val="none"/>
          <w:lang w:eastAsia="zh-CN"/>
        </w:rPr>
        <w:t>保定市科源检测认证集团有限公司</w:t>
      </w:r>
    </w:p>
    <w:tbl>
      <w:tblPr>
        <w:tblStyle w:val="4"/>
        <w:tblpPr w:leftFromText="180" w:rightFromText="180" w:vertAnchor="page" w:horzAnchor="page" w:tblpX="788" w:tblpY="2443"/>
        <w:tblOverlap w:val="never"/>
        <w:tblW w:w="1044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236"/>
        <w:gridCol w:w="1788"/>
        <w:gridCol w:w="1911"/>
        <w:gridCol w:w="44"/>
        <w:gridCol w:w="1464"/>
        <w:gridCol w:w="3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委托单位填写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委托单位</w:t>
            </w:r>
          </w:p>
        </w:tc>
        <w:tc>
          <w:tcPr>
            <w:tcW w:w="3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工程名称</w:t>
            </w:r>
          </w:p>
        </w:tc>
        <w:tc>
          <w:tcPr>
            <w:tcW w:w="3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工程部位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设计单位</w:t>
            </w:r>
          </w:p>
        </w:tc>
        <w:tc>
          <w:tcPr>
            <w:tcW w:w="3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址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建设单位</w:t>
            </w:r>
          </w:p>
        </w:tc>
        <w:tc>
          <w:tcPr>
            <w:tcW w:w="3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监理单位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施工单位</w:t>
            </w:r>
          </w:p>
        </w:tc>
        <w:tc>
          <w:tcPr>
            <w:tcW w:w="3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结构体系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建筑面积</w:t>
            </w:r>
          </w:p>
        </w:tc>
        <w:tc>
          <w:tcPr>
            <w:tcW w:w="3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浇筑日期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设计强度</w:t>
            </w:r>
          </w:p>
        </w:tc>
        <w:tc>
          <w:tcPr>
            <w:tcW w:w="3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输送方式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检测原因</w:t>
            </w:r>
          </w:p>
        </w:tc>
        <w:tc>
          <w:tcPr>
            <w:tcW w:w="3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检测数量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871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□委托检验□见证送检□抽样检测□内部质控/实验室间比对□能力验证□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检测原因</w:t>
            </w:r>
          </w:p>
        </w:tc>
        <w:tc>
          <w:tcPr>
            <w:tcW w:w="37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委托检测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检测数量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2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检测项目</w:t>
            </w:r>
          </w:p>
        </w:tc>
        <w:tc>
          <w:tcPr>
            <w:tcW w:w="37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□ 柱截面尺寸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设计值：</w:t>
            </w:r>
          </w:p>
        </w:tc>
        <w:tc>
          <w:tcPr>
            <w:tcW w:w="14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检测依据</w:t>
            </w:r>
          </w:p>
        </w:tc>
        <w:tc>
          <w:tcPr>
            <w:tcW w:w="35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GB 50204-2015　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GB/T 50344-20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19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GB/T 50784-2013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7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□ 墙厚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设计值：</w:t>
            </w: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12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7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板厚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，设计值：120mm</w:t>
            </w:r>
          </w:p>
        </w:tc>
        <w:tc>
          <w:tcPr>
            <w:tcW w:w="14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50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94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检验项目选定：□由本公司依据样品选定检测项目            □按协议项目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  <w:tc>
          <w:tcPr>
            <w:tcW w:w="994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注：委托单位对所提供的一切资料及样品的代表性、真实性负责，并提供必要的合同。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样品状态</w:t>
            </w:r>
          </w:p>
        </w:tc>
        <w:tc>
          <w:tcPr>
            <w:tcW w:w="3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>异常状态描述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2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73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报告交付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交付方式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□自取  □快递</w:t>
            </w: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报告份数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15" w:firstLineChars="15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份     □  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73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协议交付日期</w:t>
            </w:r>
          </w:p>
        </w:tc>
        <w:tc>
          <w:tcPr>
            <w:tcW w:w="19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检测/技术服务费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元，□已交 □未交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样品处理方式</w:t>
            </w:r>
          </w:p>
        </w:tc>
        <w:tc>
          <w:tcPr>
            <w:tcW w:w="871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□由检测单位废弃     □由委托单位取回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871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取样人（签字）</w:t>
            </w:r>
          </w:p>
        </w:tc>
        <w:tc>
          <w:tcPr>
            <w:tcW w:w="3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见证人（签字、章）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受理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人（签字）</w:t>
            </w:r>
          </w:p>
        </w:tc>
        <w:tc>
          <w:tcPr>
            <w:tcW w:w="36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受理日期</w:t>
            </w:r>
          </w:p>
        </w:tc>
        <w:tc>
          <w:tcPr>
            <w:tcW w:w="35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exact"/>
        </w:trPr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说明</w:t>
            </w:r>
          </w:p>
        </w:tc>
        <w:tc>
          <w:tcPr>
            <w:tcW w:w="871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、委托方保证所提供的所有相关信息、资料和实物的真实性，并承担相应责任。2、对接受委托送检的样品，其检测数据、结果仅证明样品所检验检测项目的符合性。3、发出检验报告30日内仍未取回的样品，本公司不负保管责任，并可按规定处理样品。4、复议期为收到检验报告或结果通知十五日内向检验机构书面提出，逾期视为无异议。5、当检验项目中有检测时限要求或采用非标准方法进行检验时，应在备注中注明，并由客户确认。6、填写本协议，当在“□”内填上“√”，即表示选择该项。7、检测要求需要更改须在报告交付前以书面或电话方式提出申请，填写更改原因、更改内容。8、除非另有约定，费用未付清，本公司有权拒发检验报告，遇灾害或其他不可抗力，本公司有权推迟执行或取消本协议。9、本公司联系地址：保定市乐凯北大街4001号为未科技园3号楼一层101室，电话：0312-3150555/3160555，邮编：0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1000。</w:t>
            </w:r>
          </w:p>
        </w:tc>
      </w:tr>
    </w:tbl>
    <w:p>
      <w:pPr>
        <w:widowControl/>
        <w:jc w:val="center"/>
        <w:rPr>
          <w:rFonts w:hint="eastAsia" w:ascii="仿宋" w:hAnsi="仿宋" w:eastAsia="仿宋" w:cs="仿宋"/>
          <w:b/>
          <w:bCs/>
          <w:kern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</w:rPr>
        <w:t>构件尺寸检测委托合同单</w:t>
      </w:r>
      <w:bookmarkEnd w:id="0"/>
    </w:p>
    <w:p>
      <w:pPr>
        <w:ind w:firstLine="210" w:firstLineChars="100"/>
        <w:rPr>
          <w:rFonts w:cs="Times New Roman"/>
        </w:rPr>
      </w:pPr>
      <w:r>
        <w:rPr>
          <w:rFonts w:hint="eastAsia" w:ascii="仿宋_GB2312" w:eastAsia="仿宋_GB2312"/>
          <w:sz w:val="21"/>
          <w:szCs w:val="21"/>
        </w:rPr>
        <w:t>委托编号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：                    </w:t>
      </w:r>
      <w:r>
        <w:rPr>
          <w:rFonts w:hint="eastAsia" w:ascii="仿宋_GB2312" w:eastAsia="仿宋_GB2312"/>
          <w:sz w:val="21"/>
          <w:szCs w:val="21"/>
        </w:rPr>
        <w:t>试验编号</w:t>
      </w:r>
      <w:r>
        <w:rPr>
          <w:rFonts w:hint="eastAsia" w:ascii="仿宋_GB2312" w:eastAsia="仿宋_GB2312"/>
          <w:sz w:val="21"/>
          <w:szCs w:val="21"/>
          <w:lang w:eastAsia="zh-CN"/>
        </w:rPr>
        <w:t>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 xml:space="preserve">                       委托日期：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510" w:right="567" w:bottom="0" w:left="567" w:header="567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eastAsia" w:ascii="Times New Roman" w:hAnsi="Times New Roman" w:cs="Times New Roman"/>
        <w:b/>
        <w:sz w:val="24"/>
        <w:szCs w:val="24"/>
        <w:lang w:val="en-US" w:eastAsia="zh-CN"/>
      </w:rPr>
    </w:pPr>
    <w:r>
      <w:rPr>
        <w:rFonts w:hint="eastAsia" w:ascii="宋体" w:hAnsi="宋体" w:cs="宋体"/>
        <w:sz w:val="21"/>
        <w:szCs w:val="21"/>
        <w:lang w:val="en-US" w:eastAsia="zh-CN"/>
      </w:rPr>
      <w:t xml:space="preserve">                                                                 </w:t>
    </w:r>
    <w:r>
      <w:rPr>
        <w:rFonts w:hint="default" w:ascii="Times New Roman" w:hAnsi="Times New Roman" w:cs="Times New Roman"/>
        <w:kern w:val="0"/>
        <w:sz w:val="24"/>
        <w:szCs w:val="24"/>
        <w:lang w:val="zh-CN" w:eastAsia="zh-CN"/>
      </w:rPr>
      <w:t>表号：</w:t>
    </w:r>
    <w:r>
      <w:rPr>
        <w:rFonts w:hint="default" w:ascii="Times New Roman" w:hAnsi="Times New Roman" w:cs="Times New Roman"/>
        <w:kern w:val="0"/>
        <w:sz w:val="24"/>
        <w:szCs w:val="24"/>
        <w:lang w:val="en-US" w:eastAsia="zh-CN"/>
      </w:rPr>
      <w:t>BDKY</w:t>
    </w:r>
    <w:r>
      <w:rPr>
        <w:rFonts w:hint="default" w:ascii="Times New Roman" w:hAnsi="Times New Roman" w:cs="Times New Roman"/>
        <w:kern w:val="0"/>
        <w:sz w:val="24"/>
        <w:szCs w:val="24"/>
        <w:lang w:val="zh-CN" w:eastAsia="zh-CN"/>
      </w:rPr>
      <w:t>/GL</w:t>
    </w:r>
    <w:r>
      <w:rPr>
        <w:rFonts w:hint="default" w:ascii="Times New Roman" w:hAnsi="Times New Roman" w:cs="Times New Roman"/>
        <w:kern w:val="0"/>
        <w:sz w:val="24"/>
        <w:szCs w:val="24"/>
        <w:lang w:val="en-US" w:eastAsia="zh-CN"/>
      </w:rPr>
      <w:t xml:space="preserve"> 1</w:t>
    </w:r>
    <w:r>
      <w:rPr>
        <w:rFonts w:hint="eastAsia" w:ascii="Times New Roman" w:hAnsi="Times New Roman" w:cs="Times New Roman"/>
        <w:kern w:val="0"/>
        <w:sz w:val="24"/>
        <w:szCs w:val="24"/>
        <w:lang w:val="en-US" w:eastAsia="zh-CN"/>
      </w:rPr>
      <w:t>77</w:t>
    </w:r>
    <w:r>
      <w:rPr>
        <w:rFonts w:hint="default" w:ascii="Times New Roman" w:hAnsi="Times New Roman" w:cs="Times New Roman"/>
        <w:kern w:val="0"/>
        <w:sz w:val="24"/>
        <w:szCs w:val="24"/>
        <w:lang w:val="zh-CN" w:eastAsia="zh-CN"/>
      </w:rPr>
      <w:t>-20</w:t>
    </w:r>
    <w:r>
      <w:rPr>
        <w:rFonts w:hint="eastAsia" w:ascii="Times New Roman" w:hAnsi="Times New Roman" w:cs="Times New Roman"/>
        <w:kern w:val="0"/>
        <w:sz w:val="24"/>
        <w:szCs w:val="24"/>
        <w:lang w:val="en-US" w:eastAsia="zh-CN"/>
      </w:rPr>
      <w:t>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547CE5"/>
    <w:multiLevelType w:val="multilevel"/>
    <w:tmpl w:val="5B547CE5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AEF"/>
    <w:rsid w:val="00051DD8"/>
    <w:rsid w:val="00067C0E"/>
    <w:rsid w:val="000B5860"/>
    <w:rsid w:val="001705F9"/>
    <w:rsid w:val="001D7CE2"/>
    <w:rsid w:val="00222FA4"/>
    <w:rsid w:val="002E1DE5"/>
    <w:rsid w:val="003D1B7A"/>
    <w:rsid w:val="003F23FC"/>
    <w:rsid w:val="0047382F"/>
    <w:rsid w:val="004827E7"/>
    <w:rsid w:val="004F1C7A"/>
    <w:rsid w:val="005328AF"/>
    <w:rsid w:val="00537740"/>
    <w:rsid w:val="00630D6E"/>
    <w:rsid w:val="0064277B"/>
    <w:rsid w:val="006F4EFB"/>
    <w:rsid w:val="00720209"/>
    <w:rsid w:val="00732E80"/>
    <w:rsid w:val="0078168E"/>
    <w:rsid w:val="00793A26"/>
    <w:rsid w:val="007E769B"/>
    <w:rsid w:val="007F022A"/>
    <w:rsid w:val="00847AFC"/>
    <w:rsid w:val="0089282F"/>
    <w:rsid w:val="008D3FCC"/>
    <w:rsid w:val="009B46BD"/>
    <w:rsid w:val="009E441A"/>
    <w:rsid w:val="00A4376F"/>
    <w:rsid w:val="00AC79B2"/>
    <w:rsid w:val="00B140E3"/>
    <w:rsid w:val="00B14421"/>
    <w:rsid w:val="00B22426"/>
    <w:rsid w:val="00C85580"/>
    <w:rsid w:val="00C94445"/>
    <w:rsid w:val="00CB621B"/>
    <w:rsid w:val="00CE5044"/>
    <w:rsid w:val="00D279BD"/>
    <w:rsid w:val="00E2662C"/>
    <w:rsid w:val="00E75DF8"/>
    <w:rsid w:val="00EA10A0"/>
    <w:rsid w:val="00EA4AEF"/>
    <w:rsid w:val="00EC7BD0"/>
    <w:rsid w:val="00EE287B"/>
    <w:rsid w:val="00F73B08"/>
    <w:rsid w:val="00FA71AF"/>
    <w:rsid w:val="00FC1B8E"/>
    <w:rsid w:val="0AE71B1D"/>
    <w:rsid w:val="0C0B6E2E"/>
    <w:rsid w:val="211F1CC7"/>
    <w:rsid w:val="243E7ABA"/>
    <w:rsid w:val="28C233F0"/>
    <w:rsid w:val="2C094088"/>
    <w:rsid w:val="3F63014F"/>
    <w:rsid w:val="47466242"/>
    <w:rsid w:val="6B72750C"/>
    <w:rsid w:val="6D4E2343"/>
    <w:rsid w:val="72B3031C"/>
    <w:rsid w:val="73A978D3"/>
    <w:rsid w:val="748F082A"/>
    <w:rsid w:val="7C8B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01042E-A867-4FE3-A7AD-90B5DBF1A4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81</Words>
  <Characters>467</Characters>
  <Lines>3</Lines>
  <Paragraphs>1</Paragraphs>
  <TotalTime>0</TotalTime>
  <ScaleCrop>false</ScaleCrop>
  <LinksUpToDate>false</LinksUpToDate>
  <CharactersWithSpaces>547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2015-02-26T13:30:00Z</dcterms:created>
  <dc:creator>yan wu</dc:creator>
  <cp:lastModifiedBy>遇见</cp:lastModifiedBy>
  <cp:lastPrinted>2021-09-07T05:18:56Z</cp:lastPrinted>
  <dcterms:modified xsi:type="dcterms:W3CDTF">2021-09-07T05:18:58Z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7C9078D0ACE24169970F2727429A2FB6</vt:lpwstr>
  </property>
</Properties>
</file>