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50" w:rsidRDefault="00F14DA4">
      <w:pPr>
        <w:jc w:val="right"/>
        <w:rPr>
          <w:rFonts w:ascii="Times New Roman" w:hAnsi="Times New Roman"/>
          <w:b/>
          <w:sz w:val="24"/>
        </w:rPr>
      </w:pPr>
      <w:r>
        <w:rPr>
          <w:rFonts w:hint="eastAsia"/>
        </w:rPr>
        <w:t xml:space="preserve"> </w:t>
      </w:r>
      <w:r>
        <w:rPr>
          <w:rFonts w:ascii="Times New Roman" w:hAnsi="Times New Roman"/>
          <w:kern w:val="0"/>
          <w:sz w:val="24"/>
          <w:lang w:val="zh-CN"/>
        </w:rPr>
        <w:t>表号：</w:t>
      </w:r>
      <w:r>
        <w:rPr>
          <w:rFonts w:ascii="Times New Roman" w:hAnsi="Times New Roman"/>
          <w:kern w:val="0"/>
          <w:sz w:val="24"/>
        </w:rPr>
        <w:t>BDKY</w:t>
      </w:r>
      <w:r>
        <w:rPr>
          <w:rFonts w:ascii="Times New Roman" w:hAnsi="Times New Roman"/>
          <w:kern w:val="0"/>
          <w:sz w:val="24"/>
          <w:lang w:val="zh-CN"/>
        </w:rPr>
        <w:t>/GL</w:t>
      </w:r>
      <w:r>
        <w:rPr>
          <w:rFonts w:ascii="Times New Roman" w:hAnsi="Times New Roman"/>
          <w:kern w:val="0"/>
          <w:sz w:val="24"/>
        </w:rPr>
        <w:t xml:space="preserve"> 1</w:t>
      </w:r>
      <w:r>
        <w:rPr>
          <w:rFonts w:ascii="Times New Roman" w:hAnsi="Times New Roman" w:hint="eastAsia"/>
          <w:kern w:val="0"/>
          <w:sz w:val="24"/>
        </w:rPr>
        <w:t>84</w:t>
      </w:r>
      <w:r>
        <w:rPr>
          <w:rFonts w:ascii="Times New Roman" w:hAnsi="Times New Roman"/>
          <w:kern w:val="0"/>
          <w:sz w:val="24"/>
          <w:lang w:val="zh-CN"/>
        </w:rPr>
        <w:t>-2</w:t>
      </w:r>
      <w:r>
        <w:rPr>
          <w:rFonts w:ascii="Times New Roman" w:hAnsi="Times New Roman" w:hint="eastAsia"/>
          <w:kern w:val="0"/>
          <w:sz w:val="24"/>
        </w:rPr>
        <w:t>020</w:t>
      </w:r>
      <w:r w:rsidR="003C26E2">
        <w:rPr>
          <w:rFonts w:ascii="Times New Roman" w:hAnsi="Times New Roman" w:hint="eastAsia"/>
          <w:kern w:val="0"/>
          <w:sz w:val="24"/>
        </w:rPr>
        <w:t>B</w:t>
      </w:r>
    </w:p>
    <w:p w:rsidR="00E638D8" w:rsidRDefault="00E638D8">
      <w:pPr>
        <w:ind w:right="630"/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保定市科源检测认证集团有限公司</w:t>
      </w:r>
    </w:p>
    <w:p w:rsidR="00EB2150" w:rsidRDefault="00F14DA4">
      <w:pPr>
        <w:ind w:right="630"/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地基基础检测委托合同单</w:t>
      </w:r>
    </w:p>
    <w:p w:rsidR="00EB2150" w:rsidRDefault="00F14DA4">
      <w:pPr>
        <w:ind w:right="630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委托编号：</w:t>
      </w:r>
    </w:p>
    <w:tbl>
      <w:tblPr>
        <w:tblW w:w="10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2"/>
        <w:gridCol w:w="3643"/>
        <w:gridCol w:w="1401"/>
        <w:gridCol w:w="3967"/>
      </w:tblGrid>
      <w:tr w:rsidR="00EB2150">
        <w:trPr>
          <w:trHeight w:val="683"/>
          <w:jc w:val="center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委托单位</w:t>
            </w:r>
          </w:p>
        </w:tc>
        <w:tc>
          <w:tcPr>
            <w:tcW w:w="3643" w:type="dxa"/>
            <w:tcBorders>
              <w:top w:val="single" w:sz="12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施工单位</w:t>
            </w:r>
          </w:p>
        </w:tc>
        <w:tc>
          <w:tcPr>
            <w:tcW w:w="39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B2150">
        <w:trPr>
          <w:trHeight w:val="70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工程名称</w:t>
            </w:r>
          </w:p>
        </w:tc>
        <w:tc>
          <w:tcPr>
            <w:tcW w:w="3643" w:type="dxa"/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工程地点</w:t>
            </w:r>
          </w:p>
        </w:tc>
        <w:tc>
          <w:tcPr>
            <w:tcW w:w="3967" w:type="dxa"/>
            <w:tcBorders>
              <w:right w:val="single" w:sz="12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B2150">
        <w:trPr>
          <w:trHeight w:val="656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建设单位</w:t>
            </w:r>
          </w:p>
        </w:tc>
        <w:tc>
          <w:tcPr>
            <w:tcW w:w="3643" w:type="dxa"/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勘察单位</w:t>
            </w:r>
          </w:p>
        </w:tc>
        <w:tc>
          <w:tcPr>
            <w:tcW w:w="3967" w:type="dxa"/>
            <w:tcBorders>
              <w:right w:val="single" w:sz="12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B2150">
        <w:trPr>
          <w:trHeight w:val="700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设计单位</w:t>
            </w:r>
          </w:p>
        </w:tc>
        <w:tc>
          <w:tcPr>
            <w:tcW w:w="3643" w:type="dxa"/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监理单位</w:t>
            </w:r>
          </w:p>
        </w:tc>
        <w:tc>
          <w:tcPr>
            <w:tcW w:w="3967" w:type="dxa"/>
            <w:tcBorders>
              <w:right w:val="single" w:sz="12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B2150">
        <w:trPr>
          <w:trHeight w:val="586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检测类别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F14DA4">
            <w:pPr>
              <w:jc w:val="lef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□委托检验□见证送检□抽样检测□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内部质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控/实验室间比对□能力验证□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</w:t>
            </w:r>
          </w:p>
        </w:tc>
      </w:tr>
      <w:tr w:rsidR="00EB2150">
        <w:trPr>
          <w:trHeight w:val="86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检测项目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F14DA4">
            <w:pPr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静载荷试验检测复合地基承载力；     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静载荷试验检测单桩竖向抗压承载力；</w:t>
            </w:r>
          </w:p>
          <w:p w:rsidR="00EB2150" w:rsidRDefault="00F14DA4">
            <w:pPr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□静载荷试验检测单桩竖向抗拔承载力； □静载荷试验检测单桩水平承载力；</w:t>
            </w:r>
          </w:p>
          <w:p w:rsidR="00EB2150" w:rsidRDefault="00F14DA4">
            <w:pPr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低应变法检测桩身完整性；           □浅层平板载荷试验检测地基承载力；</w:t>
            </w:r>
          </w:p>
          <w:p w:rsidR="00BD5A94" w:rsidRDefault="00F14DA4">
            <w:pPr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□深层平板载荷试验检测地基承载力；   </w:t>
            </w:r>
            <w:r w:rsidR="00BD5A94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="00BD5A94" w:rsidRPr="00BD5A94">
              <w:rPr>
                <w:rFonts w:ascii="仿宋" w:eastAsia="仿宋" w:hAnsi="仿宋" w:cs="仿宋" w:hint="eastAsia"/>
                <w:kern w:val="0"/>
                <w:szCs w:val="21"/>
              </w:rPr>
              <w:t>锚杆抗拔承载力</w:t>
            </w:r>
            <w:r w:rsidR="00BD5A94"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</w:p>
          <w:p w:rsidR="00BD5A94" w:rsidRDefault="00BD5A94">
            <w:pPr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proofErr w:type="gramStart"/>
            <w:r w:rsidRPr="00BD5A94">
              <w:rPr>
                <w:rFonts w:ascii="仿宋" w:eastAsia="仿宋" w:hAnsi="仿宋" w:cs="仿宋" w:hint="eastAsia"/>
                <w:kern w:val="0"/>
                <w:szCs w:val="21"/>
              </w:rPr>
              <w:t>土钉抗拔</w:t>
            </w:r>
            <w:proofErr w:type="gramEnd"/>
            <w:r w:rsidRPr="00BD5A94">
              <w:rPr>
                <w:rFonts w:ascii="仿宋" w:eastAsia="仿宋" w:hAnsi="仿宋" w:cs="仿宋" w:hint="eastAsia"/>
                <w:kern w:val="0"/>
                <w:szCs w:val="21"/>
              </w:rPr>
              <w:t>承载力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                   □</w:t>
            </w:r>
            <w:r w:rsidRPr="00BD5A94">
              <w:rPr>
                <w:rFonts w:ascii="仿宋" w:eastAsia="仿宋" w:hAnsi="仿宋" w:cs="仿宋" w:hint="eastAsia"/>
                <w:kern w:val="0"/>
                <w:szCs w:val="21"/>
              </w:rPr>
              <w:t>动力触探试验击数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； </w:t>
            </w:r>
          </w:p>
          <w:p w:rsidR="00EB2150" w:rsidRDefault="00F14DA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     </w:t>
            </w:r>
          </w:p>
        </w:tc>
      </w:tr>
      <w:tr w:rsidR="00EB2150">
        <w:trPr>
          <w:trHeight w:val="1357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工程概况及设计参数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F14DA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工程类型：           桩径（mm）：       桩长(m):          桩间距(m): </w:t>
            </w:r>
          </w:p>
          <w:p w:rsidR="00EB2150" w:rsidRDefault="00F14DA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桩身强度:            桩龄期（d）：      置换率：          地基承载力（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kPa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 xml:space="preserve">）： </w:t>
            </w:r>
          </w:p>
          <w:p w:rsidR="00EB2150" w:rsidRDefault="00F14DA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复合地基承载力（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kPa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）:                       竖向增强体承载力（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kN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）:/</w:t>
            </w:r>
          </w:p>
          <w:p w:rsidR="00EB2150" w:rsidRDefault="00F14DA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单桩竖向（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Cs w:val="21"/>
              </w:rPr>
              <w:t>抗压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□抗</w:t>
            </w:r>
            <w:r>
              <w:rPr>
                <w:rFonts w:ascii="仿宋" w:eastAsia="仿宋" w:hAnsi="仿宋" w:cs="仿宋" w:hint="eastAsia"/>
                <w:szCs w:val="21"/>
              </w:rPr>
              <w:t>拔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□水平）</w:t>
            </w:r>
            <w:r>
              <w:rPr>
                <w:rFonts w:ascii="仿宋" w:eastAsia="仿宋" w:hAnsi="仿宋" w:cs="仿宋" w:hint="eastAsia"/>
                <w:szCs w:val="21"/>
              </w:rPr>
              <w:t>承载力(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kN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 xml:space="preserve">):             </w:t>
            </w:r>
          </w:p>
        </w:tc>
      </w:tr>
      <w:tr w:rsidR="00EB2150">
        <w:trPr>
          <w:trHeight w:val="100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检测依据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F14DA4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□《建筑基桩检测技术规范》JGJ106-2014；□《建筑地基基础设计规范》GB50007-2011；</w:t>
            </w:r>
          </w:p>
          <w:p w:rsidR="00BD5A94" w:rsidRDefault="00F14DA4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□《建筑地基处理技术规范》JGJ 79-2012；</w:t>
            </w:r>
            <w:r w:rsidR="00BD5A94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="00BD5A94" w:rsidRPr="00BD5A94">
              <w:rPr>
                <w:rFonts w:ascii="仿宋" w:eastAsia="仿宋" w:hAnsi="仿宋" w:cs="仿宋" w:hint="eastAsia"/>
                <w:kern w:val="0"/>
                <w:szCs w:val="21"/>
              </w:rPr>
              <w:t>《建筑基坑支护技术规程》</w:t>
            </w:r>
            <w:r w:rsidR="00BD5A94" w:rsidRPr="00BD5A94">
              <w:rPr>
                <w:rFonts w:ascii="仿宋" w:eastAsia="仿宋" w:hAnsi="仿宋" w:cs="仿宋"/>
                <w:kern w:val="0"/>
                <w:szCs w:val="21"/>
              </w:rPr>
              <w:t>JGJ 120-2012</w:t>
            </w:r>
          </w:p>
          <w:p w:rsidR="00EB2150" w:rsidRDefault="00BD5A94" w:rsidP="00BD5A94">
            <w:pPr>
              <w:widowControl/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BD5A94">
              <w:rPr>
                <w:rFonts w:ascii="仿宋" w:eastAsia="仿宋" w:hAnsi="仿宋" w:cs="仿宋" w:hint="eastAsia"/>
                <w:kern w:val="0"/>
                <w:szCs w:val="21"/>
              </w:rPr>
              <w:t>《建筑地基检测技术规范》</w:t>
            </w:r>
            <w:r w:rsidRPr="00BD5A94">
              <w:rPr>
                <w:rFonts w:ascii="仿宋" w:eastAsia="仿宋" w:hAnsi="仿宋" w:cs="仿宋"/>
                <w:kern w:val="0"/>
                <w:szCs w:val="21"/>
              </w:rPr>
              <w:t>JGJ340-2015</w:t>
            </w:r>
            <w:r>
              <w:rPr>
                <w:rFonts w:ascii="仿宋" w:eastAsia="仿宋" w:hAnsi="仿宋" w:cs="仿宋"/>
                <w:kern w:val="0"/>
                <w:szCs w:val="21"/>
              </w:rPr>
              <w:t>；</w:t>
            </w:r>
            <w:r w:rsidR="00F14DA4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="00F14DA4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EB2150">
        <w:trPr>
          <w:trHeight w:val="68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检测数量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F14DA4">
            <w:pPr>
              <w:widowControl/>
              <w:spacing w:line="360" w:lineRule="auto"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复合地基静载试验点；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单桩竖向抗压静载试验点；</w:t>
            </w:r>
            <w:r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根低应变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检测桩身完整性</w:t>
            </w:r>
          </w:p>
        </w:tc>
      </w:tr>
      <w:tr w:rsidR="00EB2150">
        <w:trPr>
          <w:trHeight w:val="5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场地条件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F14DA4">
            <w:pPr>
              <w:widowControl/>
              <w:spacing w:line="360" w:lineRule="auto"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场地平整</w:t>
            </w:r>
          </w:p>
        </w:tc>
      </w:tr>
      <w:tr w:rsidR="00EB2150">
        <w:trPr>
          <w:trHeight w:val="480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备注</w:t>
            </w:r>
          </w:p>
        </w:tc>
        <w:tc>
          <w:tcPr>
            <w:tcW w:w="9011" w:type="dxa"/>
            <w:gridSpan w:val="3"/>
            <w:tcBorders>
              <w:right w:val="single" w:sz="12" w:space="0" w:color="auto"/>
            </w:tcBorders>
            <w:vAlign w:val="center"/>
          </w:tcPr>
          <w:p w:rsidR="00EB2150" w:rsidRDefault="00EB2150">
            <w:pPr>
              <w:widowControl/>
              <w:spacing w:line="360" w:lineRule="auto"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B2150">
        <w:trPr>
          <w:trHeight w:val="918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委托人</w:t>
            </w:r>
          </w:p>
        </w:tc>
        <w:tc>
          <w:tcPr>
            <w:tcW w:w="3643" w:type="dxa"/>
            <w:tcBorders>
              <w:right w:val="single" w:sz="8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EB2150" w:rsidRDefault="00EB2150">
            <w:pPr>
              <w:widowControl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EB2150" w:rsidRDefault="00F14DA4">
            <w:pPr>
              <w:widowControl/>
              <w:ind w:right="210"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  月   日</w:t>
            </w:r>
          </w:p>
        </w:tc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受理人</w:t>
            </w:r>
          </w:p>
        </w:tc>
        <w:tc>
          <w:tcPr>
            <w:tcW w:w="3967" w:type="dxa"/>
            <w:tcBorders>
              <w:right w:val="single" w:sz="12" w:space="0" w:color="auto"/>
            </w:tcBorders>
            <w:vAlign w:val="center"/>
          </w:tcPr>
          <w:p w:rsidR="00EB2150" w:rsidRDefault="00EB2150">
            <w:pPr>
              <w:widowControl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EB2150" w:rsidRDefault="00EB2150">
            <w:pPr>
              <w:widowControl/>
              <w:ind w:right="21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EB2150" w:rsidRDefault="00F14DA4">
            <w:pPr>
              <w:widowControl/>
              <w:ind w:right="210"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   月  日</w:t>
            </w:r>
          </w:p>
        </w:tc>
      </w:tr>
      <w:tr w:rsidR="00EB2150">
        <w:trPr>
          <w:trHeight w:val="2413"/>
          <w:jc w:val="center"/>
        </w:trPr>
        <w:tc>
          <w:tcPr>
            <w:tcW w:w="1069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150" w:rsidRDefault="00F14DA4">
            <w:pPr>
              <w:widowControl/>
              <w:ind w:right="21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9、本公司联系地址：保定市乐凯北大街4001号为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未科技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园3号楼一层101室，电话：0312-3150555/3160555，邮编：071000。</w:t>
            </w:r>
          </w:p>
        </w:tc>
      </w:tr>
    </w:tbl>
    <w:p w:rsidR="00EB2150" w:rsidRDefault="00F14DA4" w:rsidP="00E638D8">
      <w:pPr>
        <w:widowControl/>
        <w:autoSpaceDE w:val="0"/>
        <w:autoSpaceDN w:val="0"/>
        <w:ind w:right="-33" w:firstLineChars="200" w:firstLine="420"/>
        <w:jc w:val="center"/>
        <w:rPr>
          <w:rFonts w:ascii="仿宋" w:eastAsia="仿宋" w:hAnsi="仿宋"/>
          <w:kern w:val="0"/>
          <w:szCs w:val="22"/>
        </w:rPr>
      </w:pPr>
      <w:r>
        <w:rPr>
          <w:rFonts w:ascii="仿宋" w:eastAsia="仿宋" w:hAnsi="仿宋" w:hint="eastAsia"/>
          <w:kern w:val="0"/>
          <w:szCs w:val="22"/>
        </w:rPr>
        <w:t xml:space="preserve">                          </w:t>
      </w:r>
      <w:r w:rsidR="00E638D8">
        <w:rPr>
          <w:rFonts w:ascii="仿宋" w:eastAsia="仿宋" w:hAnsi="仿宋" w:hint="eastAsia"/>
          <w:kern w:val="0"/>
          <w:szCs w:val="22"/>
        </w:rPr>
        <w:t xml:space="preserve">                       </w:t>
      </w:r>
    </w:p>
    <w:sectPr w:rsidR="00EB2150" w:rsidSect="00EB2150">
      <w:pgSz w:w="11906" w:h="16838"/>
      <w:pgMar w:top="1247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CB7" w:rsidRDefault="00F87CB7" w:rsidP="00991C57">
      <w:r>
        <w:separator/>
      </w:r>
    </w:p>
  </w:endnote>
  <w:endnote w:type="continuationSeparator" w:id="0">
    <w:p w:rsidR="00F87CB7" w:rsidRDefault="00F87CB7" w:rsidP="0099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CB7" w:rsidRDefault="00F87CB7" w:rsidP="00991C57">
      <w:r>
        <w:separator/>
      </w:r>
    </w:p>
  </w:footnote>
  <w:footnote w:type="continuationSeparator" w:id="0">
    <w:p w:rsidR="00F87CB7" w:rsidRDefault="00F87CB7" w:rsidP="00991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I1N2ZlODBlMjEwNTFjZGMxYzRkYjUyNjQ3MjIwOTcifQ=="/>
  </w:docVars>
  <w:rsids>
    <w:rsidRoot w:val="00002259"/>
    <w:rsid w:val="00002259"/>
    <w:rsid w:val="00002E96"/>
    <w:rsid w:val="00005972"/>
    <w:rsid w:val="000359B1"/>
    <w:rsid w:val="000E4B1D"/>
    <w:rsid w:val="00113EBD"/>
    <w:rsid w:val="001B6B49"/>
    <w:rsid w:val="001D2FC6"/>
    <w:rsid w:val="00226470"/>
    <w:rsid w:val="0033274B"/>
    <w:rsid w:val="00371655"/>
    <w:rsid w:val="003938FA"/>
    <w:rsid w:val="003C1557"/>
    <w:rsid w:val="003C26E2"/>
    <w:rsid w:val="003C6875"/>
    <w:rsid w:val="003D035B"/>
    <w:rsid w:val="00403072"/>
    <w:rsid w:val="00491B55"/>
    <w:rsid w:val="004C3CE4"/>
    <w:rsid w:val="005D1A3A"/>
    <w:rsid w:val="006D3737"/>
    <w:rsid w:val="006E6A7B"/>
    <w:rsid w:val="007307F0"/>
    <w:rsid w:val="00820C94"/>
    <w:rsid w:val="00830E31"/>
    <w:rsid w:val="00983570"/>
    <w:rsid w:val="00991C57"/>
    <w:rsid w:val="00AA0B79"/>
    <w:rsid w:val="00AC632C"/>
    <w:rsid w:val="00AC7A88"/>
    <w:rsid w:val="00B01226"/>
    <w:rsid w:val="00B923A4"/>
    <w:rsid w:val="00BD5A94"/>
    <w:rsid w:val="00BE660A"/>
    <w:rsid w:val="00D00570"/>
    <w:rsid w:val="00DC600E"/>
    <w:rsid w:val="00DF44E9"/>
    <w:rsid w:val="00DF640D"/>
    <w:rsid w:val="00E150F7"/>
    <w:rsid w:val="00E57200"/>
    <w:rsid w:val="00E638D8"/>
    <w:rsid w:val="00E94E97"/>
    <w:rsid w:val="00EB2150"/>
    <w:rsid w:val="00F14DA4"/>
    <w:rsid w:val="00F352CC"/>
    <w:rsid w:val="00F5729C"/>
    <w:rsid w:val="00F87CB7"/>
    <w:rsid w:val="206B6046"/>
    <w:rsid w:val="34AC172A"/>
    <w:rsid w:val="3FF9355E"/>
    <w:rsid w:val="53B53636"/>
    <w:rsid w:val="57EB4DCF"/>
    <w:rsid w:val="686D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5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B21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B2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B2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B2150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B2150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B215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32</cp:revision>
  <cp:lastPrinted>2022-06-30T07:01:00Z</cp:lastPrinted>
  <dcterms:created xsi:type="dcterms:W3CDTF">2020-12-30T00:34:00Z</dcterms:created>
  <dcterms:modified xsi:type="dcterms:W3CDTF">2022-06-30T08:27:00Z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57053B42539D44639DCCC8086D4E28D1</vt:lpwstr>
  </property>
</Properties>
</file>